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C41" w:rsidRDefault="003F1C41" w:rsidP="003F1C41">
      <w:pPr>
        <w:pStyle w:val="NoSpacing"/>
      </w:pPr>
    </w:p>
    <w:p w:rsidR="00DE76B3" w:rsidRDefault="00DE76B3" w:rsidP="00DE76B3">
      <w:pPr>
        <w:rPr>
          <w:lang w:val="en-GB"/>
        </w:rPr>
      </w:pPr>
    </w:p>
    <w:p w:rsidR="00DE76B3" w:rsidRPr="00DE76B3" w:rsidRDefault="00DE76B3" w:rsidP="00DE76B3">
      <w:pPr>
        <w:pStyle w:val="Heading2"/>
        <w:rPr>
          <w:b/>
          <w:lang w:val="nl-NL"/>
        </w:rPr>
      </w:pPr>
      <w:r w:rsidRPr="00DE76B3">
        <w:rPr>
          <w:b/>
          <w:lang w:val="nl-NL"/>
        </w:rPr>
        <w:t>UWV</w:t>
      </w:r>
    </w:p>
    <w:p w:rsidR="00DE76B3" w:rsidRPr="00DE76B3" w:rsidRDefault="00DE76B3" w:rsidP="00DE76B3">
      <w:pPr>
        <w:pStyle w:val="Heading2"/>
        <w:rPr>
          <w:b/>
          <w:lang w:val="nl-NL"/>
        </w:rPr>
      </w:pPr>
      <w:r w:rsidRPr="00DE76B3">
        <w:rPr>
          <w:b/>
          <w:lang w:val="nl-NL"/>
        </w:rPr>
        <w:t>Uitvoeringsinstituut Werknemersverzekeringen</w:t>
      </w:r>
    </w:p>
    <w:p w:rsidR="00DE76B3" w:rsidRPr="00DE76B3" w:rsidRDefault="00DE76B3" w:rsidP="00DE76B3">
      <w:pPr>
        <w:pStyle w:val="Heading2"/>
        <w:rPr>
          <w:b/>
          <w:lang w:val="nl-NL"/>
        </w:rPr>
      </w:pPr>
      <w:r w:rsidRPr="00DE76B3">
        <w:rPr>
          <w:b/>
          <w:lang w:val="nl-NL"/>
        </w:rPr>
        <w:t>Afdeling Bezwaar en Beroep</w:t>
      </w:r>
    </w:p>
    <w:p w:rsidR="00DE76B3" w:rsidRPr="00DE76B3" w:rsidRDefault="00DE76B3" w:rsidP="00DE76B3">
      <w:pPr>
        <w:pStyle w:val="Heading2"/>
        <w:rPr>
          <w:b/>
          <w:lang w:val="nl-NL"/>
        </w:rPr>
      </w:pPr>
      <w:r w:rsidRPr="00DE76B3">
        <w:rPr>
          <w:b/>
          <w:lang w:val="nl-NL"/>
        </w:rPr>
        <w:t>Postbus 8071</w:t>
      </w:r>
    </w:p>
    <w:p w:rsidR="00DE76B3" w:rsidRPr="00DE76B3" w:rsidRDefault="00DE76B3" w:rsidP="00DE76B3">
      <w:pPr>
        <w:pStyle w:val="Heading2"/>
        <w:rPr>
          <w:b/>
          <w:lang w:val="nl-NL"/>
        </w:rPr>
      </w:pPr>
      <w:r w:rsidRPr="00DE76B3">
        <w:rPr>
          <w:b/>
          <w:lang w:val="nl-NL"/>
        </w:rPr>
        <w:t>1005 AB Amsterdam / HOLLANDA</w:t>
      </w:r>
    </w:p>
    <w:p w:rsidR="00DE76B3" w:rsidRDefault="00DE76B3" w:rsidP="00DE76B3">
      <w:pPr>
        <w:pStyle w:val="NormalWeb"/>
        <w:rPr>
          <w:lang w:val="nl-NL"/>
        </w:rPr>
      </w:pPr>
      <w:r>
        <w:rPr>
          <w:lang w:val="nl-NL"/>
        </w:rPr>
        <w:t>Faks: 00 31 20 8506099</w:t>
      </w:r>
    </w:p>
    <w:p w:rsidR="00DE76B3" w:rsidRPr="00DE76B3" w:rsidRDefault="00DE76B3" w:rsidP="00DE76B3">
      <w:pPr>
        <w:pStyle w:val="Heading2"/>
        <w:jc w:val="right"/>
        <w:rPr>
          <w:b/>
          <w:color w:val="000000"/>
          <w:lang w:val="nl-NL"/>
        </w:rPr>
      </w:pPr>
      <w:r w:rsidRPr="00DE76B3">
        <w:rPr>
          <w:b/>
          <w:color w:val="FF0000"/>
          <w:lang w:val="nl-NL"/>
        </w:rPr>
        <w:t xml:space="preserve"> </w:t>
      </w:r>
      <w:r w:rsidRPr="00DE76B3">
        <w:rPr>
          <w:b/>
          <w:color w:val="000000"/>
          <w:lang w:val="nl-NL"/>
        </w:rPr>
        <w:t>İTİRAZ DİLEKÇESİ</w:t>
      </w:r>
    </w:p>
    <w:p w:rsidR="00DE76B3" w:rsidRPr="00DE76B3" w:rsidRDefault="00DE76B3" w:rsidP="00DE76B3">
      <w:pPr>
        <w:jc w:val="right"/>
        <w:rPr>
          <w:b/>
          <w:lang w:val="nl-NL"/>
        </w:rPr>
      </w:pPr>
      <w:r w:rsidRPr="00DE76B3">
        <w:rPr>
          <w:b/>
          <w:lang w:val="nl-NL"/>
        </w:rPr>
        <w:t>BEZWAARSCHRIFT</w:t>
      </w:r>
    </w:p>
    <w:p w:rsidR="00DE76B3" w:rsidRDefault="00DE76B3" w:rsidP="00DE76B3">
      <w:pPr>
        <w:pStyle w:val="Heading2"/>
        <w:rPr>
          <w:szCs w:val="24"/>
          <w:lang w:val="tr-TR"/>
        </w:rPr>
      </w:pPr>
      <w:r>
        <w:rPr>
          <w:szCs w:val="24"/>
          <w:lang w:val="tr-TR"/>
        </w:rPr>
        <w:t>Sayın Bay, Bayan</w:t>
      </w:r>
    </w:p>
    <w:p w:rsidR="00DE76B3" w:rsidRDefault="00DE76B3" w:rsidP="00DE76B3">
      <w:pPr>
        <w:rPr>
          <w:lang w:val="tr-TR"/>
        </w:rPr>
      </w:pPr>
    </w:p>
    <w:p w:rsidR="00DE76B3" w:rsidRDefault="00DE76B3" w:rsidP="00DE76B3">
      <w:pPr>
        <w:pStyle w:val="Heading2"/>
        <w:rPr>
          <w:szCs w:val="24"/>
          <w:lang w:val="tr-TR"/>
        </w:rPr>
      </w:pPr>
      <w:r>
        <w:rPr>
          <w:szCs w:val="24"/>
          <w:lang w:val="tr-TR"/>
        </w:rPr>
        <w:t>Kurumunuzdan almakta olduğum “</w:t>
      </w:r>
      <w:proofErr w:type="spellStart"/>
      <w:r>
        <w:rPr>
          <w:szCs w:val="24"/>
          <w:lang w:val="tr-TR"/>
        </w:rPr>
        <w:t>İşgöremezlik</w:t>
      </w:r>
      <w:proofErr w:type="spellEnd"/>
      <w:r>
        <w:rPr>
          <w:szCs w:val="24"/>
          <w:lang w:val="tr-TR"/>
        </w:rPr>
        <w:t xml:space="preserve"> </w:t>
      </w:r>
      <w:proofErr w:type="spellStart"/>
      <w:r>
        <w:rPr>
          <w:szCs w:val="24"/>
          <w:lang w:val="tr-TR"/>
        </w:rPr>
        <w:t>Ödeneği”nin</w:t>
      </w:r>
      <w:proofErr w:type="spellEnd"/>
      <w:r>
        <w:rPr>
          <w:szCs w:val="24"/>
          <w:lang w:val="tr-TR"/>
        </w:rPr>
        <w:t xml:space="preserve"> (WGA), ikamet edilen ülke prensibi gerekçe gösterilerek indirime tabi tutulacağı bildirilmiştir. </w:t>
      </w:r>
    </w:p>
    <w:p w:rsidR="00DE76B3" w:rsidRDefault="00DE76B3" w:rsidP="00DE76B3">
      <w:pPr>
        <w:jc w:val="both"/>
        <w:rPr>
          <w:lang w:val="tr-TR"/>
        </w:rPr>
      </w:pPr>
    </w:p>
    <w:p w:rsidR="00DE76B3" w:rsidRDefault="00DE76B3" w:rsidP="00DE76B3">
      <w:pPr>
        <w:jc w:val="both"/>
        <w:rPr>
          <w:lang w:val="tr-TR"/>
        </w:rPr>
      </w:pPr>
      <w:r>
        <w:rPr>
          <w:lang w:val="tr-TR"/>
        </w:rPr>
        <w:t>İndirim kararı haksızdır ve hukuki bir dayanağı bulunmamaktadır. İndirim kararının iptalini ve yapılan kesintilerin tarafıma ödenmesini talep ediyorum. Talebimin dayandığı hukuki gerekçeler aşağıda belirtilmiştir.</w:t>
      </w:r>
    </w:p>
    <w:p w:rsidR="00DE76B3" w:rsidRDefault="00DE76B3" w:rsidP="00DE76B3">
      <w:pPr>
        <w:jc w:val="both"/>
        <w:rPr>
          <w:lang w:val="tr-TR"/>
        </w:rPr>
      </w:pPr>
    </w:p>
    <w:p w:rsidR="00DE76B3" w:rsidRDefault="00DE76B3" w:rsidP="00DE76B3">
      <w:pPr>
        <w:numPr>
          <w:ilvl w:val="0"/>
          <w:numId w:val="1"/>
        </w:numPr>
        <w:jc w:val="both"/>
        <w:rPr>
          <w:lang w:val="tr-TR"/>
        </w:rPr>
      </w:pPr>
      <w:proofErr w:type="spellStart"/>
      <w:r>
        <w:rPr>
          <w:lang w:val="tr-TR"/>
        </w:rPr>
        <w:t>İşgöremezlik</w:t>
      </w:r>
      <w:proofErr w:type="spellEnd"/>
      <w:r>
        <w:rPr>
          <w:lang w:val="tr-TR"/>
        </w:rPr>
        <w:t xml:space="preserve"> Ödeneği (WGA);</w:t>
      </w:r>
    </w:p>
    <w:p w:rsidR="00DE76B3" w:rsidRDefault="00DE76B3" w:rsidP="00DE76B3">
      <w:pPr>
        <w:numPr>
          <w:ilvl w:val="1"/>
          <w:numId w:val="1"/>
        </w:numPr>
        <w:jc w:val="both"/>
        <w:rPr>
          <w:lang w:val="tr-TR"/>
        </w:rPr>
      </w:pPr>
      <w:r>
        <w:rPr>
          <w:lang w:val="tr-TR"/>
        </w:rPr>
        <w:t>Avrupa Sosyal Güvenlik Sözleşmesi’nin 2(1b) maddesi (Türkiye Hollanda Sosyal Güvenlik Sözleşmesine göre bu madde iki ülke arasında yürürlüktedir.), ile</w:t>
      </w:r>
    </w:p>
    <w:p w:rsidR="00DE76B3" w:rsidRDefault="00DE76B3" w:rsidP="00DE76B3">
      <w:pPr>
        <w:numPr>
          <w:ilvl w:val="1"/>
          <w:numId w:val="1"/>
        </w:numPr>
        <w:jc w:val="both"/>
        <w:rPr>
          <w:lang w:val="tr-TR"/>
        </w:rPr>
      </w:pPr>
      <w:r>
        <w:rPr>
          <w:lang w:val="tr-TR"/>
        </w:rPr>
        <w:t xml:space="preserve">3/80 sayılı Ortaklık Konseyi Kararı’nın 4(1b) maddesinde belirtilen </w:t>
      </w:r>
    </w:p>
    <w:p w:rsidR="00DE76B3" w:rsidRDefault="00DE76B3" w:rsidP="00DE76B3">
      <w:pPr>
        <w:ind w:firstLine="720"/>
        <w:jc w:val="both"/>
        <w:rPr>
          <w:lang w:val="tr-TR"/>
        </w:rPr>
      </w:pPr>
      <w:r>
        <w:rPr>
          <w:lang w:val="tr-TR"/>
        </w:rPr>
        <w:t xml:space="preserve">“maddi uygulama alanı” tanımının kapsamındadır.  </w:t>
      </w:r>
    </w:p>
    <w:p w:rsidR="00DE76B3" w:rsidRDefault="00DE76B3" w:rsidP="00DE76B3">
      <w:pPr>
        <w:numPr>
          <w:ilvl w:val="0"/>
          <w:numId w:val="1"/>
        </w:numPr>
        <w:jc w:val="both"/>
        <w:rPr>
          <w:lang w:val="tr-TR"/>
        </w:rPr>
      </w:pPr>
      <w:proofErr w:type="spellStart"/>
      <w:r>
        <w:rPr>
          <w:lang w:val="tr-TR"/>
        </w:rPr>
        <w:t>İşgöremezlik</w:t>
      </w:r>
      <w:proofErr w:type="spellEnd"/>
      <w:r>
        <w:rPr>
          <w:lang w:val="tr-TR"/>
        </w:rPr>
        <w:t xml:space="preserve"> Ödeneğinin (WGA) indirime tabi tutulması;</w:t>
      </w:r>
    </w:p>
    <w:p w:rsidR="00DE76B3" w:rsidRDefault="00DE76B3" w:rsidP="00DE76B3">
      <w:pPr>
        <w:numPr>
          <w:ilvl w:val="1"/>
          <w:numId w:val="1"/>
        </w:numPr>
        <w:jc w:val="both"/>
        <w:rPr>
          <w:lang w:val="tr-TR"/>
        </w:rPr>
      </w:pPr>
      <w:r>
        <w:rPr>
          <w:lang w:val="tr-TR"/>
        </w:rPr>
        <w:t>Türkiye – Hollanda Sosyal Güvenlik Sözleşmesi’nin 5(1) maddesinin yerine uygulanmakta olan Avrupa Sosyal Güvenlik Sözleşmesi’nin 11(1) maddesine,</w:t>
      </w:r>
    </w:p>
    <w:p w:rsidR="00DE76B3" w:rsidRDefault="00DE76B3" w:rsidP="00DE76B3">
      <w:pPr>
        <w:numPr>
          <w:ilvl w:val="1"/>
          <w:numId w:val="1"/>
        </w:numPr>
        <w:jc w:val="both"/>
        <w:rPr>
          <w:lang w:val="tr-TR"/>
        </w:rPr>
      </w:pPr>
      <w:r>
        <w:rPr>
          <w:lang w:val="tr-TR"/>
        </w:rPr>
        <w:t xml:space="preserve">3/80 sayılı Ortaklık Konseyi Kararının 6(1) maddesine (bakınız Avrupa Birliği Adalet Divanı,  </w:t>
      </w:r>
      <w:proofErr w:type="spellStart"/>
      <w:r>
        <w:rPr>
          <w:lang w:val="tr-TR"/>
        </w:rPr>
        <w:t>Akdas</w:t>
      </w:r>
      <w:proofErr w:type="spellEnd"/>
      <w:r>
        <w:rPr>
          <w:lang w:val="tr-TR"/>
        </w:rPr>
        <w:t xml:space="preserve"> &amp; </w:t>
      </w:r>
      <w:proofErr w:type="spellStart"/>
      <w:r>
        <w:rPr>
          <w:lang w:val="tr-TR"/>
        </w:rPr>
        <w:t>others</w:t>
      </w:r>
      <w:proofErr w:type="spellEnd"/>
      <w:r>
        <w:rPr>
          <w:lang w:val="tr-TR"/>
        </w:rPr>
        <w:t xml:space="preserve"> v. </w:t>
      </w:r>
      <w:proofErr w:type="spellStart"/>
      <w:r>
        <w:rPr>
          <w:lang w:val="tr-TR"/>
        </w:rPr>
        <w:t>The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Netherlands</w:t>
      </w:r>
      <w:proofErr w:type="spellEnd"/>
      <w:r>
        <w:rPr>
          <w:lang w:val="tr-TR"/>
        </w:rPr>
        <w:t xml:space="preserve">, </w:t>
      </w:r>
      <w:r>
        <w:rPr>
          <w:color w:val="000000"/>
          <w:lang w:val="tr-TR"/>
        </w:rPr>
        <w:t>Case No C-485/07)</w:t>
      </w:r>
      <w:r>
        <w:rPr>
          <w:lang w:val="tr-TR"/>
        </w:rPr>
        <w:t>,</w:t>
      </w:r>
    </w:p>
    <w:p w:rsidR="00DE76B3" w:rsidRDefault="00DE76B3" w:rsidP="00DE76B3">
      <w:pPr>
        <w:numPr>
          <w:ilvl w:val="1"/>
          <w:numId w:val="1"/>
        </w:numPr>
        <w:jc w:val="both"/>
        <w:rPr>
          <w:lang w:val="tr-TR"/>
        </w:rPr>
      </w:pPr>
      <w:r>
        <w:rPr>
          <w:lang w:val="tr-TR"/>
        </w:rPr>
        <w:t>Avrupa İnsan Hakları Sözleşmesi’nin 14. maddesi ile birlikte 1. No.’</w:t>
      </w:r>
      <w:proofErr w:type="spellStart"/>
      <w:r>
        <w:rPr>
          <w:lang w:val="tr-TR"/>
        </w:rPr>
        <w:t>lu</w:t>
      </w:r>
      <w:proofErr w:type="spellEnd"/>
      <w:r>
        <w:rPr>
          <w:lang w:val="tr-TR"/>
        </w:rPr>
        <w:t xml:space="preserve"> Protokol’ünün 1. maddesine </w:t>
      </w:r>
      <w:r w:rsidRPr="00DE76B3">
        <w:rPr>
          <w:lang w:val="tr-TR"/>
        </w:rPr>
        <w:t xml:space="preserve">(bakınız </w:t>
      </w:r>
      <w:r>
        <w:rPr>
          <w:lang w:val="tr-TR"/>
        </w:rPr>
        <w:t xml:space="preserve">Avrupa İnsan Hakları Mahkemesi, </w:t>
      </w:r>
      <w:proofErr w:type="spellStart"/>
      <w:r w:rsidRPr="00DE76B3">
        <w:rPr>
          <w:iCs/>
          <w:lang w:val="tr-TR" w:eastAsia="en-GB"/>
        </w:rPr>
        <w:t>Gaygusuz</w:t>
      </w:r>
      <w:proofErr w:type="spellEnd"/>
      <w:r w:rsidRPr="00DE76B3">
        <w:rPr>
          <w:iCs/>
          <w:lang w:val="tr-TR" w:eastAsia="en-GB"/>
        </w:rPr>
        <w:t xml:space="preserve"> v. </w:t>
      </w:r>
      <w:proofErr w:type="spellStart"/>
      <w:r w:rsidRPr="00DE76B3">
        <w:rPr>
          <w:iCs/>
          <w:lang w:val="tr-TR" w:eastAsia="en-GB"/>
        </w:rPr>
        <w:t>Austria</w:t>
      </w:r>
      <w:proofErr w:type="spellEnd"/>
      <w:r w:rsidRPr="00DE76B3">
        <w:rPr>
          <w:iCs/>
          <w:lang w:val="tr-TR" w:eastAsia="en-GB"/>
        </w:rPr>
        <w:t xml:space="preserve">, </w:t>
      </w:r>
      <w:proofErr w:type="spellStart"/>
      <w:r w:rsidRPr="00DE76B3">
        <w:rPr>
          <w:iCs/>
          <w:lang w:val="tr-TR" w:eastAsia="en-GB"/>
        </w:rPr>
        <w:t>judgment</w:t>
      </w:r>
      <w:proofErr w:type="spellEnd"/>
      <w:r w:rsidRPr="00DE76B3">
        <w:rPr>
          <w:iCs/>
          <w:lang w:val="tr-TR" w:eastAsia="en-GB"/>
        </w:rPr>
        <w:t xml:space="preserve"> of 16 </w:t>
      </w:r>
      <w:proofErr w:type="spellStart"/>
      <w:r w:rsidRPr="00DE76B3">
        <w:rPr>
          <w:iCs/>
          <w:lang w:val="tr-TR" w:eastAsia="en-GB"/>
        </w:rPr>
        <w:t>September</w:t>
      </w:r>
      <w:proofErr w:type="spellEnd"/>
      <w:r w:rsidRPr="00DE76B3">
        <w:rPr>
          <w:iCs/>
          <w:lang w:val="tr-TR" w:eastAsia="en-GB"/>
        </w:rPr>
        <w:t xml:space="preserve"> 1996 </w:t>
      </w:r>
      <w:r w:rsidRPr="00DE76B3">
        <w:rPr>
          <w:lang w:val="tr-TR"/>
        </w:rPr>
        <w:t>)</w:t>
      </w:r>
      <w:r>
        <w:rPr>
          <w:lang w:val="tr-TR"/>
        </w:rPr>
        <w:t>,</w:t>
      </w:r>
    </w:p>
    <w:p w:rsidR="00DE76B3" w:rsidRDefault="00DE76B3" w:rsidP="00DE76B3">
      <w:pPr>
        <w:numPr>
          <w:ilvl w:val="1"/>
          <w:numId w:val="1"/>
        </w:numPr>
        <w:jc w:val="both"/>
        <w:rPr>
          <w:lang w:val="tr-TR"/>
        </w:rPr>
      </w:pPr>
      <w:r w:rsidRPr="00DE76B3">
        <w:rPr>
          <w:lang w:val="tr-TR"/>
        </w:rPr>
        <w:t>BM Kişisel ve Siyasal Haklara İlişkin Uluslararası Sözleşmesi’nin 26. maddesine,</w:t>
      </w:r>
    </w:p>
    <w:p w:rsidR="00DE76B3" w:rsidRDefault="00DE76B3" w:rsidP="00DE76B3">
      <w:pPr>
        <w:ind w:left="360" w:firstLine="720"/>
        <w:jc w:val="both"/>
        <w:rPr>
          <w:lang w:val="tr-TR"/>
        </w:rPr>
      </w:pPr>
      <w:proofErr w:type="gramStart"/>
      <w:r>
        <w:rPr>
          <w:lang w:val="tr-TR"/>
        </w:rPr>
        <w:t>aykırıdır</w:t>
      </w:r>
      <w:proofErr w:type="gramEnd"/>
      <w:r>
        <w:rPr>
          <w:lang w:val="tr-TR"/>
        </w:rPr>
        <w:t>.</w:t>
      </w:r>
    </w:p>
    <w:p w:rsidR="00DE76B3" w:rsidRDefault="00DE76B3" w:rsidP="00DE76B3">
      <w:pPr>
        <w:ind w:left="1080"/>
        <w:jc w:val="both"/>
        <w:rPr>
          <w:lang w:val="tr-TR"/>
        </w:rPr>
      </w:pPr>
      <w:r>
        <w:rPr>
          <w:lang w:val="tr-TR"/>
        </w:rPr>
        <w:t xml:space="preserve"> </w:t>
      </w:r>
    </w:p>
    <w:p w:rsidR="00DE76B3" w:rsidRDefault="00DE76B3" w:rsidP="00DE76B3">
      <w:pPr>
        <w:jc w:val="both"/>
        <w:rPr>
          <w:lang w:val="tr-TR"/>
        </w:rPr>
      </w:pPr>
      <w:r>
        <w:rPr>
          <w:lang w:val="tr-TR"/>
        </w:rPr>
        <w:t>Saygılarımla,</w:t>
      </w:r>
    </w:p>
    <w:p w:rsidR="00DE76B3" w:rsidRDefault="00DE76B3" w:rsidP="00DE76B3">
      <w:pPr>
        <w:rPr>
          <w:lang w:val="en-GB"/>
        </w:rPr>
      </w:pPr>
    </w:p>
    <w:p w:rsidR="00DE76B3" w:rsidRDefault="00DE76B3" w:rsidP="00DE76B3">
      <w:pPr>
        <w:rPr>
          <w:lang w:val="en-GB"/>
        </w:rPr>
      </w:pPr>
      <w:proofErr w:type="spellStart"/>
      <w:r>
        <w:rPr>
          <w:lang w:val="en-GB"/>
        </w:rPr>
        <w:t>Adı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soyadı</w:t>
      </w:r>
      <w:proofErr w:type="spellEnd"/>
      <w:r>
        <w:rPr>
          <w:lang w:val="en-GB"/>
        </w:rPr>
        <w:tab/>
      </w:r>
      <w:r>
        <w:rPr>
          <w:lang w:val="en-GB"/>
        </w:rPr>
        <w:tab/>
        <w:t xml:space="preserve">: </w:t>
      </w:r>
    </w:p>
    <w:p w:rsidR="00DE76B3" w:rsidRDefault="00DE76B3" w:rsidP="00DE76B3">
      <w:pPr>
        <w:rPr>
          <w:lang w:val="en-GB"/>
        </w:rPr>
      </w:pPr>
      <w:proofErr w:type="spellStart"/>
      <w:r>
        <w:rPr>
          <w:lang w:val="en-GB"/>
        </w:rPr>
        <w:t>Burgerservicenummer</w:t>
      </w:r>
      <w:proofErr w:type="spellEnd"/>
      <w:r>
        <w:rPr>
          <w:lang w:val="en-GB"/>
        </w:rPr>
        <w:t xml:space="preserve">: </w:t>
      </w:r>
    </w:p>
    <w:p w:rsidR="00DE76B3" w:rsidRDefault="00DE76B3" w:rsidP="00DE76B3">
      <w:pPr>
        <w:ind w:left="2160" w:hanging="2160"/>
        <w:rPr>
          <w:rFonts w:eastAsia="Calibri"/>
          <w:lang w:val="en-GB"/>
        </w:rPr>
      </w:pPr>
      <w:proofErr w:type="spellStart"/>
      <w:r>
        <w:rPr>
          <w:lang w:val="en-GB"/>
        </w:rPr>
        <w:t>Adres</w:t>
      </w:r>
      <w:proofErr w:type="spellEnd"/>
      <w:r>
        <w:rPr>
          <w:lang w:val="en-GB"/>
        </w:rPr>
        <w:tab/>
        <w:t xml:space="preserve">: </w:t>
      </w:r>
    </w:p>
    <w:p w:rsidR="00DE76B3" w:rsidRDefault="00DE76B3" w:rsidP="00DE76B3">
      <w:pPr>
        <w:rPr>
          <w:lang w:val="en-GB"/>
        </w:rPr>
      </w:pPr>
    </w:p>
    <w:p w:rsidR="00DE76B3" w:rsidRDefault="00DE76B3" w:rsidP="00DE76B3">
      <w:pPr>
        <w:rPr>
          <w:lang w:val="en-GB"/>
        </w:rPr>
      </w:pPr>
      <w:proofErr w:type="spellStart"/>
      <w:r>
        <w:rPr>
          <w:lang w:val="en-GB"/>
        </w:rPr>
        <w:t>Tarih</w:t>
      </w:r>
      <w:proofErr w:type="spellEnd"/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 xml:space="preserve">:                                                 </w:t>
      </w:r>
      <w:proofErr w:type="spellStart"/>
      <w:r>
        <w:rPr>
          <w:lang w:val="en-GB"/>
        </w:rPr>
        <w:t>İmza</w:t>
      </w:r>
      <w:proofErr w:type="spellEnd"/>
      <w:r>
        <w:rPr>
          <w:lang w:val="en-GB"/>
        </w:rPr>
        <w:tab/>
        <w:t>:</w:t>
      </w:r>
    </w:p>
    <w:p w:rsidR="00DE76B3" w:rsidRDefault="00DE76B3" w:rsidP="00DE76B3">
      <w:pPr>
        <w:rPr>
          <w:lang w:val="en-GB"/>
        </w:rPr>
      </w:pPr>
    </w:p>
    <w:p w:rsidR="00DE76B3" w:rsidRDefault="00DE76B3" w:rsidP="00DE76B3">
      <w:pPr>
        <w:rPr>
          <w:lang w:val="en-GB"/>
        </w:rPr>
      </w:pPr>
    </w:p>
    <w:p w:rsidR="00DE76B3" w:rsidRDefault="00DE76B3" w:rsidP="00DE76B3">
      <w:pPr>
        <w:rPr>
          <w:lang w:val="en-GB"/>
        </w:rPr>
      </w:pPr>
      <w:bookmarkStart w:id="0" w:name="_GoBack"/>
      <w:bookmarkEnd w:id="0"/>
    </w:p>
    <w:sectPr w:rsidR="00DE76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126BC"/>
    <w:multiLevelType w:val="hybridMultilevel"/>
    <w:tmpl w:val="9126EDA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C41"/>
    <w:rsid w:val="0019251C"/>
    <w:rsid w:val="003F1C41"/>
    <w:rsid w:val="00DE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E76B3"/>
    <w:pPr>
      <w:keepNext/>
      <w:jc w:val="both"/>
      <w:outlineLvl w:val="1"/>
    </w:pPr>
    <w:rPr>
      <w:szCs w:val="20"/>
      <w:lang w:val="en-GB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1C41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semiHidden/>
    <w:rsid w:val="00DE76B3"/>
    <w:rPr>
      <w:rFonts w:ascii="Times New Roman" w:eastAsia="Times New Roman" w:hAnsi="Times New Roman" w:cs="Times New Roman"/>
      <w:sz w:val="24"/>
      <w:szCs w:val="20"/>
      <w:lang w:val="en-GB" w:eastAsia="tr-TR"/>
    </w:rPr>
  </w:style>
  <w:style w:type="paragraph" w:styleId="NormalWeb">
    <w:name w:val="Normal (Web)"/>
    <w:basedOn w:val="Normal"/>
    <w:semiHidden/>
    <w:unhideWhenUsed/>
    <w:rsid w:val="00DE76B3"/>
    <w:pPr>
      <w:spacing w:before="100" w:beforeAutospacing="1" w:after="100" w:afterAutospacing="1"/>
    </w:pPr>
    <w:rPr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E76B3"/>
    <w:pPr>
      <w:keepNext/>
      <w:jc w:val="both"/>
      <w:outlineLvl w:val="1"/>
    </w:pPr>
    <w:rPr>
      <w:szCs w:val="20"/>
      <w:lang w:val="en-GB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1C41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semiHidden/>
    <w:rsid w:val="00DE76B3"/>
    <w:rPr>
      <w:rFonts w:ascii="Times New Roman" w:eastAsia="Times New Roman" w:hAnsi="Times New Roman" w:cs="Times New Roman"/>
      <w:sz w:val="24"/>
      <w:szCs w:val="20"/>
      <w:lang w:val="en-GB" w:eastAsia="tr-TR"/>
    </w:rPr>
  </w:style>
  <w:style w:type="paragraph" w:styleId="NormalWeb">
    <w:name w:val="Normal (Web)"/>
    <w:basedOn w:val="Normal"/>
    <w:semiHidden/>
    <w:unhideWhenUsed/>
    <w:rsid w:val="00DE76B3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1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Emre Özen</dc:creator>
  <cp:lastModifiedBy>Emre Özen</cp:lastModifiedBy>
  <cp:revision>2</cp:revision>
  <dcterms:created xsi:type="dcterms:W3CDTF">2013-01-11T13:47:00Z</dcterms:created>
  <dcterms:modified xsi:type="dcterms:W3CDTF">2013-01-11T13:49:00Z</dcterms:modified>
</cp:coreProperties>
</file>