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108" w:type="dxa"/>
        <w:tblLook w:val="01E0"/>
      </w:tblPr>
      <w:tblGrid>
        <w:gridCol w:w="9104"/>
      </w:tblGrid>
      <w:tr w:rsidR="00F30D14" w:rsidRPr="00F30D14" w:rsidTr="00F30D14">
        <w:trPr>
          <w:jc w:val="center"/>
        </w:trPr>
        <w:tc>
          <w:tcPr>
            <w:tcW w:w="9104" w:type="dxa"/>
            <w:hideMark/>
          </w:tcPr>
          <w:tbl>
            <w:tblPr>
              <w:tblW w:w="8789" w:type="dxa"/>
              <w:jc w:val="center"/>
              <w:tblLook w:val="01E0"/>
            </w:tblPr>
            <w:tblGrid>
              <w:gridCol w:w="2931"/>
              <w:gridCol w:w="2931"/>
              <w:gridCol w:w="2927"/>
            </w:tblGrid>
            <w:tr w:rsidR="00F30D14" w:rsidRPr="00F30D14">
              <w:trPr>
                <w:trHeight w:val="317"/>
                <w:jc w:val="center"/>
              </w:trPr>
              <w:tc>
                <w:tcPr>
                  <w:tcW w:w="2931" w:type="dxa"/>
                  <w:tcBorders>
                    <w:top w:val="nil"/>
                    <w:left w:val="nil"/>
                    <w:bottom w:val="single" w:sz="4" w:space="0" w:color="660066"/>
                    <w:right w:val="nil"/>
                  </w:tcBorders>
                  <w:vAlign w:val="center"/>
                  <w:hideMark/>
                </w:tcPr>
                <w:p w:rsidR="00F30D14" w:rsidRPr="00F30D14" w:rsidRDefault="00F30D14" w:rsidP="00F30D14">
                  <w:pPr>
                    <w:tabs>
                      <w:tab w:val="left" w:pos="567"/>
                      <w:tab w:val="center" w:pos="994"/>
                      <w:tab w:val="center" w:pos="3543"/>
                      <w:tab w:val="right" w:pos="6520"/>
                    </w:tabs>
                    <w:spacing w:after="0" w:line="240" w:lineRule="exac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tr-TR"/>
                    </w:rPr>
                  </w:pPr>
                  <w:bookmarkStart w:id="0" w:name="_GoBack"/>
                  <w:bookmarkEnd w:id="0"/>
                  <w:r w:rsidRPr="00F30D14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27 Aralık 2012 PERŞEMBE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sz="4" w:space="0" w:color="660066"/>
                    <w:right w:val="nil"/>
                  </w:tcBorders>
                  <w:vAlign w:val="center"/>
                  <w:hideMark/>
                </w:tcPr>
                <w:p w:rsidR="00F30D14" w:rsidRPr="00F30D14" w:rsidRDefault="00F30D14" w:rsidP="00F30D14">
                  <w:pPr>
                    <w:tabs>
                      <w:tab w:val="left" w:pos="567"/>
                      <w:tab w:val="center" w:pos="994"/>
                      <w:tab w:val="center" w:pos="3543"/>
                      <w:tab w:val="right" w:pos="6520"/>
                    </w:tabs>
                    <w:spacing w:after="0" w:line="240" w:lineRule="exact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800080"/>
                      <w:sz w:val="24"/>
                      <w:szCs w:val="24"/>
                      <w:lang w:eastAsia="tr-TR"/>
                    </w:rPr>
                  </w:pPr>
                  <w:r w:rsidRPr="00F30D14">
                    <w:rPr>
                      <w:rFonts w:ascii="Palatino Linotype" w:eastAsia="Times New Roman" w:hAnsi="Palatino Linotype" w:cs="Times New Roman"/>
                      <w:b/>
                      <w:color w:val="800080"/>
                      <w:sz w:val="24"/>
                      <w:szCs w:val="24"/>
                      <w:lang w:eastAsia="tr-TR"/>
                    </w:rPr>
                    <w:t>Resmî Gazete</w:t>
                  </w:r>
                </w:p>
              </w:tc>
              <w:tc>
                <w:tcPr>
                  <w:tcW w:w="2927" w:type="dxa"/>
                  <w:tcBorders>
                    <w:top w:val="nil"/>
                    <w:left w:val="nil"/>
                    <w:bottom w:val="single" w:sz="4" w:space="0" w:color="660066"/>
                    <w:right w:val="nil"/>
                  </w:tcBorders>
                  <w:vAlign w:val="center"/>
                  <w:hideMark/>
                </w:tcPr>
                <w:p w:rsidR="00F30D14" w:rsidRPr="00F30D14" w:rsidRDefault="00F30D14" w:rsidP="00F30D14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tr-TR"/>
                    </w:rPr>
                  </w:pPr>
                  <w:proofErr w:type="gramStart"/>
                  <w:r w:rsidRPr="00F30D14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Sayı : 28510</w:t>
                  </w:r>
                  <w:proofErr w:type="gramEnd"/>
                </w:p>
              </w:tc>
            </w:tr>
            <w:tr w:rsidR="00F30D14" w:rsidRPr="00F30D14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vAlign w:val="center"/>
                  <w:hideMark/>
                </w:tcPr>
                <w:p w:rsidR="00F30D14" w:rsidRPr="00F30D14" w:rsidRDefault="00F30D14" w:rsidP="00F30D1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80"/>
                      <w:sz w:val="18"/>
                      <w:szCs w:val="18"/>
                      <w:lang w:eastAsia="tr-TR"/>
                    </w:rPr>
                  </w:pPr>
                  <w:r w:rsidRPr="00F30D14">
                    <w:rPr>
                      <w:rFonts w:ascii="Arial" w:eastAsia="Times New Roman" w:hAnsi="Arial" w:cs="Arial"/>
                      <w:b/>
                      <w:color w:val="000080"/>
                      <w:sz w:val="18"/>
                      <w:szCs w:val="18"/>
                      <w:lang w:eastAsia="tr-TR"/>
                    </w:rPr>
                    <w:t>GENELGE</w:t>
                  </w:r>
                </w:p>
              </w:tc>
            </w:tr>
            <w:tr w:rsidR="00F30D14" w:rsidRPr="00F30D14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vAlign w:val="center"/>
                  <w:hideMark/>
                </w:tcPr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rPr>
                      <w:rFonts w:ascii="Times New Roman" w:eastAsia="ヒラギノ明朝 Pro W3" w:hAnsi="Times" w:cs="Times New Roman"/>
                      <w:sz w:val="18"/>
                      <w:szCs w:val="18"/>
                      <w:u w:val="single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  <w:u w:val="single"/>
                    </w:rPr>
                    <w:t>Ba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  <w:u w:val="single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  <w:u w:val="single"/>
                    </w:rPr>
                    <w:t>bakanl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  <w:u w:val="single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  <w:u w:val="single"/>
                    </w:rPr>
                    <w:t>ktan: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1225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proofErr w:type="gramStart"/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Konu : Suriyeli</w:t>
                  </w:r>
                  <w:proofErr w:type="gramEnd"/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S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ığı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nmac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lara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Kampanyas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</w:p>
                <w:p w:rsidR="00F30D14" w:rsidRPr="00F30D14" w:rsidRDefault="00F30D14" w:rsidP="00F30D14">
                  <w:pPr>
                    <w:spacing w:before="113" w:after="0" w:line="240" w:lineRule="exact"/>
                    <w:jc w:val="center"/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  <w:u w:val="single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  <w:u w:val="single"/>
                    </w:rPr>
                    <w:t>GENELGE</w:t>
                  </w:r>
                </w:p>
                <w:p w:rsidR="00F30D14" w:rsidRPr="00F30D14" w:rsidRDefault="00F30D14" w:rsidP="00F30D14">
                  <w:pPr>
                    <w:spacing w:after="170" w:line="240" w:lineRule="exact"/>
                    <w:jc w:val="center"/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2012/24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Suriye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’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deki olaylar sebebiyle yurtlar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terk ederek kom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u 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lkelere s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ığı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nmaya 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al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an y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zbinlerce insan, can g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venli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i, 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k, susuzluk, bar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nma ve salg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 hastal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 sorunlar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ile kar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kar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ya bulunmaktad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Bir insanl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 borcu olarak, muhta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ve ma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dur durumda bulunan dost ve karde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Suriye halk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na insani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i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in vakit kaybetmeden ve s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ratle harekete ge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me ihtiyac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ortaya 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rkiye Cumhuriyeti,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mla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ma ve dayan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ma duygusuyla, halk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 da beklentileri do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rultusunda; muhta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ve ma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dur durumda bulunan Suriyeli s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ığı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nmac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lara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i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in her 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deste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i sa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layacakt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Bu ama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la, Ba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bakanl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 Afet ve Acil Durum Y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ö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netimi Ba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kanl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ığı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(AFAD) koordinasyonunda; insani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kurulu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, vak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flar, dernekler, meslek kurulu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, medya kurulu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ve sivil toplum kurulu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 kat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yla bir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kampanyas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ba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Ba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lan bu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kampanyas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nda;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1. Valiliklerimiz, belediyelerimiz ve 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kamu kurum ve kurulu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zca toplanan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mlar ekte belirtilen hesap numaralar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na aktar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lacakt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2. Ger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ek ve 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zel ki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iler bu hesaplara do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rudan ba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ğış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yapabileceklerdir.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3. Sivil toplum kurulu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zdan istekli olanlar, toplad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b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ö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lgeye ula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rmak 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zere bu hesaplara aktarabileceklerdir.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4. 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toplama faaliyetleri, 2860 say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Toplama Kanunu h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mleri 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er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ç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evesinde yap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lacakt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Halk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n, ulusal ve yerel bas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n, sivil toplum kurulu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n, kamu kurum ve kurulu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ile her 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zeydeki kamu g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ö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revlilerinin, meslek odalar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 ve birliklerin, bir insanl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k g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ö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revi olan bu yard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 kampanyas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na g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ö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ll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olarak her t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rl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ü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deste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i vereceklerine inanc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m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z tamd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r.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Bilgilerini ve gere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ini 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ö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nemle rica ederim.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</w:tabs>
                    <w:spacing w:after="113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center" w:pos="7311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Recep Tayyip ERDO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AN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center" w:pos="7311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Ba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bakan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center" w:pos="5353"/>
                    </w:tabs>
                    <w:spacing w:after="0" w:line="240" w:lineRule="exact"/>
                    <w:jc w:val="right"/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center" w:pos="5353"/>
                    </w:tabs>
                    <w:spacing w:after="0" w:line="240" w:lineRule="exact"/>
                    <w:jc w:val="right"/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center" w:pos="5353"/>
                    </w:tabs>
                    <w:spacing w:after="0" w:line="240" w:lineRule="exact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center" w:pos="5353"/>
                    </w:tabs>
                    <w:spacing w:after="0" w:line="240" w:lineRule="exact"/>
                    <w:jc w:val="center"/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SUR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İ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YEL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İ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 xml:space="preserve"> SI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INMACILARA YARDIM KAMPANYASI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center" w:pos="5353"/>
                    </w:tabs>
                    <w:spacing w:after="0" w:line="240" w:lineRule="exact"/>
                    <w:jc w:val="center"/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BANKA HESAP NUMARALARI</w:t>
                  </w:r>
                </w:p>
                <w:p w:rsidR="00F30D14" w:rsidRDefault="00F30D14" w:rsidP="00F30D14">
                  <w:pPr>
                    <w:tabs>
                      <w:tab w:val="left" w:pos="566"/>
                      <w:tab w:val="center" w:pos="5353"/>
                    </w:tabs>
                    <w:spacing w:after="0" w:line="240" w:lineRule="exact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106A5D" w:rsidRPr="00F30D14" w:rsidRDefault="00106A5D" w:rsidP="00F30D14">
                  <w:pPr>
                    <w:tabs>
                      <w:tab w:val="left" w:pos="566"/>
                      <w:tab w:val="center" w:pos="5353"/>
                    </w:tabs>
                    <w:spacing w:after="0" w:line="240" w:lineRule="exact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3968"/>
                      <w:tab w:val="center" w:pos="5353"/>
                    </w:tabs>
                    <w:spacing w:after="0" w:line="240" w:lineRule="exact"/>
                    <w:jc w:val="center"/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T.C.Z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İ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RAAT BANKASI A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A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Ğ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 xml:space="preserve">IAYRANCI 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UBES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İ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3968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TL-Hesap No (IBAN)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TR920001000820555555555037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ABD Dolar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Hesap No (IBAN)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TR650001000820555555555038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EURO Hesap No (IBAN)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TR380001000820555555555039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Banka Swift Kod No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TCZBTR2A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jc w:val="center"/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T.VAKIFLAR BANKASI A.O. F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İ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 xml:space="preserve">NANSMARKET 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UBES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İ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TL-Hesap No (IBAN)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TR790001500158007299814612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ABD Dolar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Hesap No (IBAN)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TR480001500158048013341736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EURO Hesap No (IBAN)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TR260001500158048013341744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Banka Swift Kod No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TVBATR2AXXX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jc w:val="center"/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 xml:space="preserve">T.HALK BANKASI BAKANLIKLAR 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Ş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UBES</w:t>
                  </w:r>
                  <w:r w:rsidRPr="00F30D14">
                    <w:rPr>
                      <w:rFonts w:ascii="Times New Roman" w:eastAsia="ヒラギノ明朝 Pro W3" w:hAnsi="Times" w:cs="Times New Roman"/>
                      <w:b/>
                      <w:sz w:val="18"/>
                      <w:szCs w:val="18"/>
                    </w:rPr>
                    <w:t>İ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TL-Hesap No (IBAN)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TR890001200940800005000016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ABD Dolar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ı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 xml:space="preserve"> Hesap No (IBAN)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TR690001200940800058000109</w:t>
                  </w:r>
                </w:p>
                <w:p w:rsidR="00F30D14" w:rsidRPr="00F30D14" w:rsidRDefault="00F30D14" w:rsidP="00F30D14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EURO Hesap No (IBAN)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TR420001200940800058000110</w:t>
                  </w:r>
                </w:p>
                <w:p w:rsidR="00F30D14" w:rsidRPr="00F30D14" w:rsidRDefault="00F30D14" w:rsidP="00FC3249">
                  <w:pPr>
                    <w:tabs>
                      <w:tab w:val="left" w:pos="566"/>
                      <w:tab w:val="left" w:pos="4251"/>
                      <w:tab w:val="center" w:pos="5353"/>
                    </w:tabs>
                    <w:spacing w:after="0" w:line="240" w:lineRule="exact"/>
                    <w:ind w:firstLine="566"/>
                    <w:jc w:val="both"/>
                    <w:rPr>
                      <w:rFonts w:ascii="Arial" w:eastAsia="Times New Roman" w:hAnsi="Arial" w:cs="Arial"/>
                      <w:b/>
                      <w:color w:val="000080"/>
                      <w:sz w:val="18"/>
                      <w:szCs w:val="18"/>
                      <w:lang w:eastAsia="tr-TR"/>
                    </w:rPr>
                  </w:pP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>Banka Swift Kod No</w:t>
                  </w:r>
                  <w:r w:rsidRPr="00F30D14">
                    <w:rPr>
                      <w:rFonts w:ascii="Times New Roman" w:eastAsia="ヒラギノ明朝 Pro W3" w:hAnsi="Times" w:cs="Times New Roman"/>
                      <w:sz w:val="18"/>
                      <w:szCs w:val="18"/>
                    </w:rPr>
                    <w:tab/>
                    <w:t>: TRHBTR2A</w:t>
                  </w:r>
                </w:p>
              </w:tc>
            </w:tr>
          </w:tbl>
          <w:p w:rsidR="00F30D14" w:rsidRPr="00F30D14" w:rsidRDefault="00F30D14" w:rsidP="00F30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B62F44" w:rsidRDefault="00B62F44" w:rsidP="00FC3249"/>
    <w:sectPr w:rsidR="00B62F44" w:rsidSect="00FC3249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0D14"/>
    <w:rsid w:val="00106A5D"/>
    <w:rsid w:val="00386188"/>
    <w:rsid w:val="00831DCF"/>
    <w:rsid w:val="00AD73BB"/>
    <w:rsid w:val="00B20254"/>
    <w:rsid w:val="00B62F44"/>
    <w:rsid w:val="00D57C30"/>
    <w:rsid w:val="00F30D14"/>
    <w:rsid w:val="00FC3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DC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0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1-Baslk">
    <w:name w:val="1-Baslık"/>
    <w:rsid w:val="00F30D14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F30D14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F30D14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0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1-Baslk">
    <w:name w:val="1-Baslık"/>
    <w:rsid w:val="00F30D14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F30D14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F30D14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8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2201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Disisleri Bakanligi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Meral Akbilek Koray</dc:creator>
  <cp:lastModifiedBy>deniz.ilhan</cp:lastModifiedBy>
  <cp:revision>2</cp:revision>
  <dcterms:created xsi:type="dcterms:W3CDTF">2012-12-28T14:09:00Z</dcterms:created>
  <dcterms:modified xsi:type="dcterms:W3CDTF">2012-12-28T14:09:00Z</dcterms:modified>
</cp:coreProperties>
</file>